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AA" w:rsidRPr="003C29A6" w:rsidRDefault="004D4FAA" w:rsidP="00CF09F7">
      <w:pPr>
        <w:pStyle w:val="AralkYok"/>
        <w:numPr>
          <w:ilvl w:val="0"/>
          <w:numId w:val="2"/>
        </w:numPr>
        <w:ind w:left="284" w:right="-1" w:hanging="284"/>
        <w:jc w:val="both"/>
        <w:rPr>
          <w:rFonts w:cstheme="minorHAnsi"/>
          <w:b/>
        </w:rPr>
      </w:pPr>
      <w:bookmarkStart w:id="0" w:name="_GoBack"/>
      <w:permStart w:id="15098592" w:edGrp="everyone"/>
      <w:r w:rsidRPr="003C29A6">
        <w:rPr>
          <w:rFonts w:cstheme="minorHAnsi"/>
          <w:b/>
        </w:rPr>
        <w:t>AMAÇ</w:t>
      </w:r>
    </w:p>
    <w:p w:rsidR="004D4FAA" w:rsidRPr="00FE2696" w:rsidRDefault="004D4FAA" w:rsidP="003E79C8">
      <w:pPr>
        <w:pStyle w:val="AralkYok"/>
        <w:jc w:val="both"/>
        <w:rPr>
          <w:rFonts w:cstheme="minorHAnsi"/>
        </w:rPr>
      </w:pPr>
    </w:p>
    <w:p w:rsidR="00E7238F" w:rsidRPr="00FE2696" w:rsidRDefault="00437DDC" w:rsidP="00E7238F">
      <w:pPr>
        <w:pStyle w:val="AralkYok"/>
        <w:jc w:val="both"/>
        <w:rPr>
          <w:rFonts w:cstheme="minorHAnsi"/>
        </w:rPr>
      </w:pPr>
      <w:r w:rsidRPr="00FE2696">
        <w:rPr>
          <w:rFonts w:cstheme="minorHAnsi"/>
        </w:rPr>
        <w:t>Bu talimatın amacı</w:t>
      </w:r>
      <w:r w:rsidR="00955E36" w:rsidRPr="00FE2696">
        <w:rPr>
          <w:rFonts w:cstheme="minorHAnsi"/>
        </w:rPr>
        <w:t>;</w:t>
      </w:r>
      <w:r w:rsidR="00E7238F" w:rsidRPr="00FE2696">
        <w:rPr>
          <w:rFonts w:cstheme="minorHAnsi"/>
        </w:rPr>
        <w:t xml:space="preserve"> </w:t>
      </w:r>
      <w:r w:rsidR="00DF2DD9" w:rsidRPr="00FE2696">
        <w:rPr>
          <w:rFonts w:cstheme="minorHAnsi"/>
        </w:rPr>
        <w:t xml:space="preserve">Kocaeli Gebze Güzeller Organize Sanayi Bölgesi Müdürlüğünde </w:t>
      </w:r>
      <w:r w:rsidR="00F44997" w:rsidRPr="00FE2696">
        <w:rPr>
          <w:rFonts w:cstheme="minorHAnsi"/>
        </w:rPr>
        <w:t xml:space="preserve">bulunan </w:t>
      </w:r>
      <w:r w:rsidR="005E3FBB" w:rsidRPr="00FE2696">
        <w:rPr>
          <w:rFonts w:cstheme="minorHAnsi"/>
        </w:rPr>
        <w:t xml:space="preserve">konferans </w:t>
      </w:r>
      <w:r w:rsidR="00F44997" w:rsidRPr="00FE2696">
        <w:rPr>
          <w:rFonts w:cstheme="minorHAnsi"/>
        </w:rPr>
        <w:t>s</w:t>
      </w:r>
      <w:r w:rsidR="00DF2DD9" w:rsidRPr="00FE2696">
        <w:rPr>
          <w:rFonts w:cstheme="minorHAnsi"/>
        </w:rPr>
        <w:t>alonunun</w:t>
      </w:r>
      <w:r w:rsidR="00F44997" w:rsidRPr="00FE2696">
        <w:rPr>
          <w:rFonts w:cstheme="minorHAnsi"/>
        </w:rPr>
        <w:t xml:space="preserve"> </w:t>
      </w:r>
      <w:r w:rsidR="00DF2DD9" w:rsidRPr="00FE2696">
        <w:rPr>
          <w:rFonts w:cstheme="minorHAnsi"/>
        </w:rPr>
        <w:t>OSB personeli, katılımcı firmalar</w:t>
      </w:r>
      <w:r w:rsidR="00F44997" w:rsidRPr="00FE2696">
        <w:rPr>
          <w:rFonts w:cstheme="minorHAnsi"/>
        </w:rPr>
        <w:t xml:space="preserve"> ve diğer kullanıcılar tarafından etkin ve verimli kullanılmasının</w:t>
      </w:r>
      <w:r w:rsidR="00E7238F" w:rsidRPr="00FE2696">
        <w:rPr>
          <w:rFonts w:cstheme="minorHAnsi"/>
        </w:rPr>
        <w:t xml:space="preserve"> sağlanmasıdır.</w:t>
      </w:r>
    </w:p>
    <w:p w:rsidR="003E79C8" w:rsidRPr="00FE2696" w:rsidRDefault="003E79C8" w:rsidP="00A5761F">
      <w:pPr>
        <w:pStyle w:val="AralkYok"/>
        <w:jc w:val="both"/>
        <w:rPr>
          <w:rFonts w:cstheme="minorHAnsi"/>
        </w:rPr>
      </w:pPr>
    </w:p>
    <w:p w:rsidR="004D4FAA" w:rsidRPr="00FE2696" w:rsidRDefault="004D4FAA" w:rsidP="00CF09F7">
      <w:pPr>
        <w:pStyle w:val="AralkYok"/>
        <w:numPr>
          <w:ilvl w:val="0"/>
          <w:numId w:val="2"/>
        </w:numPr>
        <w:ind w:left="284" w:right="-1" w:hanging="284"/>
        <w:jc w:val="both"/>
        <w:rPr>
          <w:rFonts w:cstheme="minorHAnsi"/>
          <w:b/>
          <w:color w:val="002060"/>
        </w:rPr>
      </w:pPr>
      <w:r w:rsidRPr="003C29A6">
        <w:rPr>
          <w:rFonts w:cstheme="minorHAnsi"/>
          <w:b/>
        </w:rPr>
        <w:t>KAPSAM</w:t>
      </w:r>
    </w:p>
    <w:p w:rsidR="004D4FAA" w:rsidRPr="00FE2696" w:rsidRDefault="004D4FAA" w:rsidP="00CF09F7">
      <w:pPr>
        <w:pStyle w:val="AralkYok"/>
        <w:ind w:right="-1"/>
        <w:jc w:val="both"/>
        <w:rPr>
          <w:rFonts w:cstheme="minorHAnsi"/>
          <w:b/>
          <w:color w:val="002060"/>
        </w:rPr>
      </w:pPr>
    </w:p>
    <w:p w:rsidR="00A5761F" w:rsidRPr="00FE2696" w:rsidRDefault="00437DDC" w:rsidP="004E1659">
      <w:pPr>
        <w:pStyle w:val="AralkYok"/>
        <w:jc w:val="both"/>
        <w:rPr>
          <w:rFonts w:cstheme="minorHAnsi"/>
        </w:rPr>
      </w:pPr>
      <w:r w:rsidRPr="00FE2696">
        <w:rPr>
          <w:rFonts w:cstheme="minorHAnsi"/>
        </w:rPr>
        <w:t>Bu talimat</w:t>
      </w:r>
      <w:r w:rsidR="00BD0071" w:rsidRPr="00FE2696">
        <w:rPr>
          <w:rFonts w:cstheme="minorHAnsi"/>
        </w:rPr>
        <w:t xml:space="preserve">; </w:t>
      </w:r>
      <w:r w:rsidR="00DF2DD9" w:rsidRPr="00FE2696">
        <w:rPr>
          <w:rFonts w:cstheme="minorHAnsi"/>
        </w:rPr>
        <w:t xml:space="preserve">Kocaeli Gebze Güzeller Organize Sanayi Bölgesi Müdürlüğünde </w:t>
      </w:r>
      <w:r w:rsidR="0062460F" w:rsidRPr="00FE2696">
        <w:rPr>
          <w:rFonts w:cstheme="minorHAnsi"/>
        </w:rPr>
        <w:t xml:space="preserve">bulunan </w:t>
      </w:r>
      <w:r w:rsidR="00DF2DD9" w:rsidRPr="00FE2696">
        <w:rPr>
          <w:rFonts w:cstheme="minorHAnsi"/>
        </w:rPr>
        <w:t>konferans salonunu</w:t>
      </w:r>
      <w:r w:rsidR="00E7238F" w:rsidRPr="00FE2696">
        <w:rPr>
          <w:rFonts w:cstheme="minorHAnsi"/>
        </w:rPr>
        <w:t xml:space="preserve"> </w:t>
      </w:r>
      <w:r w:rsidR="003E79C8" w:rsidRPr="00FE2696">
        <w:rPr>
          <w:rFonts w:cstheme="minorHAnsi"/>
        </w:rPr>
        <w:t>ve kullanacak tüm paydaşları kapsar.</w:t>
      </w:r>
    </w:p>
    <w:p w:rsidR="00795676" w:rsidRPr="00FE2696" w:rsidRDefault="00795676" w:rsidP="004E1659">
      <w:pPr>
        <w:pStyle w:val="AralkYok"/>
        <w:jc w:val="both"/>
        <w:rPr>
          <w:rFonts w:cstheme="minorHAnsi"/>
        </w:rPr>
      </w:pPr>
    </w:p>
    <w:p w:rsidR="004D4FAA" w:rsidRPr="003C29A6" w:rsidRDefault="004D4FAA" w:rsidP="00CF09F7">
      <w:pPr>
        <w:pStyle w:val="AralkYok"/>
        <w:numPr>
          <w:ilvl w:val="0"/>
          <w:numId w:val="2"/>
        </w:numPr>
        <w:ind w:left="284" w:right="-1" w:hanging="284"/>
        <w:jc w:val="both"/>
        <w:rPr>
          <w:rFonts w:cstheme="minorHAnsi"/>
          <w:b/>
        </w:rPr>
      </w:pPr>
      <w:r w:rsidRPr="003C29A6">
        <w:rPr>
          <w:rFonts w:cstheme="minorHAnsi"/>
          <w:b/>
        </w:rPr>
        <w:t>SORUMLULUKLAR</w:t>
      </w:r>
    </w:p>
    <w:p w:rsidR="004D4FAA" w:rsidRPr="00FE2696" w:rsidRDefault="004D4FAA" w:rsidP="00CF09F7">
      <w:pPr>
        <w:pStyle w:val="AralkYok"/>
        <w:ind w:right="-1"/>
        <w:jc w:val="both"/>
        <w:rPr>
          <w:rFonts w:cstheme="minorHAnsi"/>
          <w:b/>
          <w:color w:val="002060"/>
        </w:rPr>
      </w:pPr>
    </w:p>
    <w:p w:rsidR="00957475" w:rsidRPr="00FE2696" w:rsidRDefault="00957475" w:rsidP="00957475">
      <w:pPr>
        <w:pStyle w:val="AralkYok"/>
        <w:ind w:right="-1"/>
        <w:jc w:val="both"/>
        <w:rPr>
          <w:rFonts w:cstheme="minorHAnsi"/>
          <w:b/>
          <w:color w:val="002060"/>
        </w:rPr>
      </w:pPr>
      <w:r w:rsidRPr="00FE2696">
        <w:rPr>
          <w:rFonts w:cstheme="minorHAnsi"/>
        </w:rPr>
        <w:t xml:space="preserve">Bu talimatın uygulanmasından </w:t>
      </w:r>
      <w:r w:rsidR="00B045BB" w:rsidRPr="00FE2696">
        <w:rPr>
          <w:rFonts w:cstheme="minorHAnsi"/>
        </w:rPr>
        <w:t xml:space="preserve">görevli personel, </w:t>
      </w:r>
      <w:r w:rsidR="00AE131A" w:rsidRPr="00FE2696">
        <w:rPr>
          <w:rFonts w:cstheme="minorHAnsi"/>
        </w:rPr>
        <w:t>etkinlik düzenleyecek birim temsilcisi</w:t>
      </w:r>
      <w:r w:rsidR="00B045BB" w:rsidRPr="00FE2696">
        <w:rPr>
          <w:rFonts w:cstheme="minorHAnsi"/>
        </w:rPr>
        <w:t xml:space="preserve">, </w:t>
      </w:r>
      <w:r w:rsidRPr="00FE2696">
        <w:rPr>
          <w:rFonts w:cstheme="minorHAnsi"/>
        </w:rPr>
        <w:t>kontrolünden</w:t>
      </w:r>
      <w:r w:rsidR="00DF2DD9" w:rsidRPr="00FE2696">
        <w:rPr>
          <w:rFonts w:cstheme="minorHAnsi"/>
        </w:rPr>
        <w:t xml:space="preserve"> Organize Sanayi Bölgesi İdari İşler Birimi</w:t>
      </w:r>
      <w:r w:rsidRPr="00FE2696">
        <w:rPr>
          <w:rFonts w:cstheme="minorHAnsi"/>
        </w:rPr>
        <w:t xml:space="preserve">, dokümanın hazırlanması, sürekliğinin sağlanması ve </w:t>
      </w:r>
      <w:proofErr w:type="gramStart"/>
      <w:r w:rsidRPr="00FE2696">
        <w:rPr>
          <w:rFonts w:cstheme="minorHAnsi"/>
        </w:rPr>
        <w:t>revizyonundan</w:t>
      </w:r>
      <w:proofErr w:type="gramEnd"/>
      <w:r w:rsidRPr="00FE2696">
        <w:rPr>
          <w:rFonts w:cstheme="minorHAnsi"/>
        </w:rPr>
        <w:t xml:space="preserve"> </w:t>
      </w:r>
      <w:r w:rsidR="00DF2DD9" w:rsidRPr="00FE2696">
        <w:rPr>
          <w:rFonts w:cstheme="minorHAnsi"/>
        </w:rPr>
        <w:t xml:space="preserve">Entegre Yönetim Sistemi Birimi </w:t>
      </w:r>
      <w:r w:rsidRPr="00FE2696">
        <w:rPr>
          <w:rFonts w:cstheme="minorHAnsi"/>
        </w:rPr>
        <w:t>sorumludur.</w:t>
      </w:r>
    </w:p>
    <w:p w:rsidR="00957475" w:rsidRPr="003C29A6" w:rsidRDefault="00957475" w:rsidP="00CF09F7">
      <w:pPr>
        <w:pStyle w:val="AralkYok"/>
        <w:ind w:right="-1"/>
        <w:jc w:val="both"/>
        <w:rPr>
          <w:rFonts w:cstheme="minorHAnsi"/>
          <w:b/>
        </w:rPr>
      </w:pPr>
    </w:p>
    <w:p w:rsidR="004D4FAA" w:rsidRPr="003C29A6" w:rsidRDefault="004D4FAA" w:rsidP="00CF09F7">
      <w:pPr>
        <w:pStyle w:val="AralkYok"/>
        <w:numPr>
          <w:ilvl w:val="0"/>
          <w:numId w:val="2"/>
        </w:numPr>
        <w:ind w:left="284" w:right="-1" w:hanging="284"/>
        <w:jc w:val="both"/>
        <w:rPr>
          <w:rFonts w:cstheme="minorHAnsi"/>
          <w:b/>
        </w:rPr>
      </w:pPr>
      <w:r w:rsidRPr="003C29A6">
        <w:rPr>
          <w:rFonts w:cstheme="minorHAnsi"/>
          <w:b/>
        </w:rPr>
        <w:t>TANIMLAR VE KISALTMALAR</w:t>
      </w:r>
    </w:p>
    <w:p w:rsidR="004D4FAA" w:rsidRPr="00FE2696" w:rsidRDefault="004D4FAA" w:rsidP="00CF09F7">
      <w:pPr>
        <w:pStyle w:val="AralkYok"/>
        <w:ind w:right="-1"/>
        <w:jc w:val="both"/>
        <w:rPr>
          <w:rFonts w:cstheme="minorHAnsi"/>
          <w:b/>
          <w:color w:val="002060"/>
        </w:rPr>
      </w:pPr>
    </w:p>
    <w:p w:rsidR="00CF0574" w:rsidRPr="00FE2696" w:rsidRDefault="00CF0574" w:rsidP="00CF0574">
      <w:pPr>
        <w:pStyle w:val="AralkYok"/>
        <w:jc w:val="both"/>
        <w:rPr>
          <w:rFonts w:cstheme="minorHAnsi"/>
          <w:b/>
          <w:color w:val="002060"/>
        </w:rPr>
      </w:pPr>
      <w:r w:rsidRPr="00FE2696">
        <w:rPr>
          <w:rFonts w:cstheme="minorHAnsi"/>
        </w:rPr>
        <w:t>Bu talimatta tanımlanması gereken herhangi bir terim bulunmamakta olup kısaltma kullanılmamıştır.</w:t>
      </w:r>
    </w:p>
    <w:p w:rsidR="00960336" w:rsidRPr="00FE2696" w:rsidRDefault="00960336" w:rsidP="00CF09F7">
      <w:pPr>
        <w:pStyle w:val="AralkYok"/>
        <w:ind w:right="-1"/>
        <w:jc w:val="both"/>
        <w:rPr>
          <w:rFonts w:cstheme="minorHAnsi"/>
        </w:rPr>
      </w:pPr>
    </w:p>
    <w:p w:rsidR="004D4FAA" w:rsidRPr="003C29A6" w:rsidRDefault="004D4FAA" w:rsidP="00CF09F7">
      <w:pPr>
        <w:pStyle w:val="AralkYok"/>
        <w:numPr>
          <w:ilvl w:val="0"/>
          <w:numId w:val="2"/>
        </w:numPr>
        <w:ind w:left="284" w:right="-1" w:hanging="284"/>
        <w:jc w:val="both"/>
        <w:rPr>
          <w:rFonts w:cstheme="minorHAnsi"/>
          <w:b/>
        </w:rPr>
      </w:pPr>
      <w:r w:rsidRPr="003C29A6">
        <w:rPr>
          <w:rFonts w:cstheme="minorHAnsi"/>
          <w:b/>
        </w:rPr>
        <w:t>UYGULAMALAR</w:t>
      </w:r>
    </w:p>
    <w:p w:rsidR="004D4FAA" w:rsidRPr="00FE2696" w:rsidRDefault="004D4FAA" w:rsidP="00CF09F7">
      <w:pPr>
        <w:pStyle w:val="AralkYok"/>
        <w:ind w:right="-1"/>
        <w:jc w:val="both"/>
        <w:rPr>
          <w:rFonts w:cstheme="minorHAnsi"/>
          <w:b/>
          <w:color w:val="002060"/>
        </w:rPr>
      </w:pPr>
    </w:p>
    <w:p w:rsidR="000B1507" w:rsidRPr="00FE2696" w:rsidRDefault="0047610E" w:rsidP="000B1507">
      <w:pPr>
        <w:pStyle w:val="AralkYok"/>
        <w:numPr>
          <w:ilvl w:val="0"/>
          <w:numId w:val="48"/>
        </w:numPr>
        <w:ind w:left="426" w:hanging="426"/>
        <w:jc w:val="both"/>
        <w:rPr>
          <w:rFonts w:cstheme="minorHAnsi"/>
        </w:rPr>
      </w:pPr>
      <w:r w:rsidRPr="00FE2696">
        <w:rPr>
          <w:rFonts w:cstheme="minorHAnsi"/>
        </w:rPr>
        <w:t xml:space="preserve">Konferans salonu </w:t>
      </w:r>
      <w:r w:rsidR="000B1507" w:rsidRPr="00FE2696">
        <w:rPr>
          <w:rFonts w:cstheme="minorHAnsi"/>
        </w:rPr>
        <w:t xml:space="preserve">bilimsel toplantılara, </w:t>
      </w:r>
      <w:r w:rsidRPr="00FE2696">
        <w:rPr>
          <w:rFonts w:cstheme="minorHAnsi"/>
        </w:rPr>
        <w:t>sosyal ve kültürel faaliyetlere, katılımcı ya da katılımcı olmayan tüm kurum kuruluş ve firmaların yapacağı toplantı ve etkinlikleri için</w:t>
      </w:r>
      <w:r w:rsidR="000B1507" w:rsidRPr="00FE2696">
        <w:rPr>
          <w:rFonts w:cstheme="minorHAnsi"/>
        </w:rPr>
        <w:t xml:space="preserve"> kullanımına açıktır.</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 xml:space="preserve">Salonları kullanabilmek için Etkinliklere ilişkin taleplerin, etkinliğin başlangıç tarihinden en az 15 gün önce </w:t>
      </w:r>
      <w:r w:rsidR="008E349B" w:rsidRPr="00FE2696">
        <w:rPr>
          <w:rFonts w:cstheme="minorHAnsi"/>
        </w:rPr>
        <w:t>Kocaeli Gebze Güzeller Organize Sanayi Bölgesi Müdürlüğü İdari işler Birimine “</w:t>
      </w:r>
      <w:r w:rsidR="00D07D1B">
        <w:rPr>
          <w:rFonts w:cstheme="minorHAnsi"/>
        </w:rPr>
        <w:t xml:space="preserve">Konferans Salonu </w:t>
      </w:r>
      <w:r w:rsidRPr="00FE2696">
        <w:rPr>
          <w:rFonts w:cstheme="minorHAnsi"/>
        </w:rPr>
        <w:t>Etkinlik Talep Formu</w:t>
      </w:r>
      <w:r w:rsidR="008E349B" w:rsidRPr="00FE2696">
        <w:rPr>
          <w:rFonts w:cstheme="minorHAnsi"/>
        </w:rPr>
        <w:t>”</w:t>
      </w:r>
      <w:r w:rsidRPr="00FE2696">
        <w:rPr>
          <w:rFonts w:cstheme="minorHAnsi"/>
        </w:rPr>
        <w:t xml:space="preserve"> ile talepte bulunulur. Gerekli izinler </w:t>
      </w:r>
      <w:r w:rsidR="008E349B" w:rsidRPr="00FE2696">
        <w:rPr>
          <w:rFonts w:cstheme="minorHAnsi"/>
        </w:rPr>
        <w:t xml:space="preserve">ve Bölge Müdürünün onayı </w:t>
      </w:r>
      <w:r w:rsidRPr="00FE2696">
        <w:rPr>
          <w:rFonts w:cstheme="minorHAnsi"/>
        </w:rPr>
        <w:t>alınır ve onay ilgililere bildirilir.</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 xml:space="preserve">Onaylanan salon talepleri </w:t>
      </w:r>
      <w:r w:rsidR="008E349B" w:rsidRPr="00FE2696">
        <w:rPr>
          <w:rFonts w:cstheme="minorHAnsi"/>
        </w:rPr>
        <w:t>İdari İşler Birimi tarafından takip edilir.</w:t>
      </w:r>
    </w:p>
    <w:p w:rsidR="000B1507" w:rsidRPr="00FE2696" w:rsidRDefault="00FE2696" w:rsidP="000B1507">
      <w:pPr>
        <w:pStyle w:val="AralkYok"/>
        <w:numPr>
          <w:ilvl w:val="0"/>
          <w:numId w:val="48"/>
        </w:numPr>
        <w:ind w:left="426" w:hanging="426"/>
        <w:jc w:val="both"/>
        <w:rPr>
          <w:rFonts w:cstheme="minorHAnsi"/>
        </w:rPr>
      </w:pPr>
      <w:r w:rsidRPr="00FE2696">
        <w:rPr>
          <w:rFonts w:cstheme="minorHAnsi"/>
        </w:rPr>
        <w:t>Konferans Salonu</w:t>
      </w:r>
      <w:r w:rsidR="000B1507" w:rsidRPr="00FE2696">
        <w:rPr>
          <w:rFonts w:cstheme="minorHAnsi"/>
        </w:rPr>
        <w:t xml:space="preserve"> rezervasyonu onaylanıp kesinleştikten sonra herhangi bir değişi</w:t>
      </w:r>
      <w:r w:rsidRPr="00FE2696">
        <w:rPr>
          <w:rFonts w:cstheme="minorHAnsi"/>
        </w:rPr>
        <w:t xml:space="preserve">klik veya iptal olması söz konusu olduğunda, etkinlik gününden 1 gün önce, </w:t>
      </w:r>
      <w:r w:rsidR="008E349B" w:rsidRPr="00FE2696">
        <w:rPr>
          <w:rFonts w:cstheme="minorHAnsi"/>
        </w:rPr>
        <w:t>Kocaeli Gebze Güzeller Organize Sanayi Bölgesi Müdürlüğü İdari işler Birimine</w:t>
      </w:r>
      <w:r w:rsidR="000B1507" w:rsidRPr="00FE2696">
        <w:rPr>
          <w:rFonts w:cstheme="minorHAnsi"/>
        </w:rPr>
        <w:t xml:space="preserve"> yazı ile bildirilmesi gerekmektedir. </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 xml:space="preserve">Yazılı olarak </w:t>
      </w:r>
      <w:r w:rsidR="008E349B" w:rsidRPr="00FE2696">
        <w:rPr>
          <w:rFonts w:cstheme="minorHAnsi"/>
        </w:rPr>
        <w:t>başvuru yapılmadığı sürece Konferans Salonu</w:t>
      </w:r>
      <w:r w:rsidRPr="00FE2696">
        <w:rPr>
          <w:rFonts w:cstheme="minorHAnsi"/>
        </w:rPr>
        <w:t xml:space="preserve"> hiçbir etkinliğe açılmayacaktır.</w:t>
      </w:r>
    </w:p>
    <w:p w:rsidR="000B1507" w:rsidRPr="00FE2696" w:rsidRDefault="008E349B" w:rsidP="000B1507">
      <w:pPr>
        <w:pStyle w:val="AralkYok"/>
        <w:numPr>
          <w:ilvl w:val="0"/>
          <w:numId w:val="48"/>
        </w:numPr>
        <w:ind w:left="426" w:hanging="426"/>
        <w:jc w:val="both"/>
        <w:rPr>
          <w:rFonts w:cstheme="minorHAnsi"/>
        </w:rPr>
      </w:pPr>
      <w:r w:rsidRPr="00FE2696">
        <w:rPr>
          <w:rFonts w:cstheme="minorHAnsi"/>
        </w:rPr>
        <w:t xml:space="preserve">İdari İşler Birimi konferans salonunda yapılacak etkinlik gününde, içecek yiyecek servisi yapacak personeli (sayısı etkinliğe katılacak kişi sayısına göre belirlenir.), ışık ve ses sistemi, konferans salonu elektronik cihazların çalışması ve ön kontrolü( bilgisayar, mikrofonlar, </w:t>
      </w:r>
      <w:proofErr w:type="gramStart"/>
      <w:r w:rsidRPr="00FE2696">
        <w:rPr>
          <w:rFonts w:cstheme="minorHAnsi"/>
        </w:rPr>
        <w:t>projeksiyon</w:t>
      </w:r>
      <w:proofErr w:type="gramEnd"/>
      <w:r w:rsidRPr="00FE2696">
        <w:rPr>
          <w:rFonts w:cstheme="minorHAnsi"/>
        </w:rPr>
        <w:t>, bilgisayarlar vb.), sıcaklık soğukluk ayarlaması için gerekli personelleri bir gün öncesinde görevlendirecektir.</w:t>
      </w:r>
    </w:p>
    <w:p w:rsidR="0047610E" w:rsidRPr="00FE2696" w:rsidRDefault="0047610E" w:rsidP="000B1507">
      <w:pPr>
        <w:pStyle w:val="AralkYok"/>
        <w:numPr>
          <w:ilvl w:val="0"/>
          <w:numId w:val="48"/>
        </w:numPr>
        <w:ind w:left="426" w:hanging="426"/>
        <w:jc w:val="both"/>
        <w:rPr>
          <w:rFonts w:cstheme="minorHAnsi"/>
        </w:rPr>
      </w:pPr>
      <w:r w:rsidRPr="00FE2696">
        <w:rPr>
          <w:rFonts w:cstheme="minorHAnsi"/>
        </w:rPr>
        <w:t>Etkinlik günü görev yapacak personelin yapacağı görevi, göreve başlama ve bitiş saati, etkinlik yapacak firma kurum kuruluş hakkında bir gün öncesinde bilgilendirilmesi gerekmektedir.</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 xml:space="preserve">Salon demirbaş </w:t>
      </w:r>
      <w:r w:rsidR="0047610E" w:rsidRPr="00FE2696">
        <w:rPr>
          <w:rFonts w:cstheme="minorHAnsi"/>
        </w:rPr>
        <w:t xml:space="preserve">malzemeleri salondan sorumlu kişilerin </w:t>
      </w:r>
      <w:r w:rsidRPr="00FE2696">
        <w:rPr>
          <w:rFonts w:cstheme="minorHAnsi"/>
        </w:rPr>
        <w:t xml:space="preserve">bilgisi olmadan salon dışına çıkarılamaz. </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Salonlara verilen zarardan etkinlik yapan birim/kişi/kuruluş sorumlu tutulacaktır.</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 xml:space="preserve">Etkinlik sahibi, salonları başkalarının kullanımına veremez. </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 xml:space="preserve">Salonların, duvar, kapı, tavan ve pencerelerine hiç bir şey yapıştırılamaz ve çakılamaz. </w:t>
      </w:r>
    </w:p>
    <w:p w:rsidR="000B1507" w:rsidRPr="00FE2696" w:rsidRDefault="000B1507" w:rsidP="000B1507">
      <w:pPr>
        <w:pStyle w:val="AralkYok"/>
        <w:numPr>
          <w:ilvl w:val="0"/>
          <w:numId w:val="48"/>
        </w:numPr>
        <w:ind w:left="426" w:hanging="426"/>
        <w:jc w:val="both"/>
        <w:rPr>
          <w:rFonts w:cstheme="minorHAnsi"/>
        </w:rPr>
      </w:pPr>
      <w:r w:rsidRPr="00FE2696">
        <w:rPr>
          <w:rFonts w:cstheme="minorHAnsi"/>
        </w:rPr>
        <w:t>Etkinlik sonrası salon alındığı gibi temiz ve düzenli bir şekilde teslim edilir.</w:t>
      </w:r>
    </w:p>
    <w:p w:rsidR="0047610E" w:rsidRPr="00FE2696" w:rsidRDefault="0047610E" w:rsidP="000B1507">
      <w:pPr>
        <w:pStyle w:val="AralkYok"/>
        <w:numPr>
          <w:ilvl w:val="0"/>
          <w:numId w:val="48"/>
        </w:numPr>
        <w:ind w:left="426" w:hanging="426"/>
        <w:jc w:val="both"/>
        <w:rPr>
          <w:rFonts w:cstheme="minorHAnsi"/>
        </w:rPr>
      </w:pPr>
      <w:r w:rsidRPr="00FE2696">
        <w:rPr>
          <w:rFonts w:cstheme="minorHAnsi"/>
        </w:rPr>
        <w:t>S</w:t>
      </w:r>
      <w:r w:rsidR="00FE2696" w:rsidRPr="00FE2696">
        <w:rPr>
          <w:rFonts w:cstheme="minorHAnsi"/>
        </w:rPr>
        <w:t>alon içerisine yiyecek girmesi</w:t>
      </w:r>
      <w:r w:rsidRPr="00FE2696">
        <w:rPr>
          <w:rFonts w:cstheme="minorHAnsi"/>
        </w:rPr>
        <w:t xml:space="preserve"> yasaktır. </w:t>
      </w:r>
    </w:p>
    <w:p w:rsidR="00FE2696" w:rsidRPr="00FE2696" w:rsidRDefault="00FE2696" w:rsidP="000B1507">
      <w:pPr>
        <w:pStyle w:val="AralkYok"/>
        <w:numPr>
          <w:ilvl w:val="0"/>
          <w:numId w:val="48"/>
        </w:numPr>
        <w:ind w:left="426" w:hanging="426"/>
        <w:jc w:val="both"/>
        <w:rPr>
          <w:rFonts w:cstheme="minorHAnsi"/>
        </w:rPr>
      </w:pPr>
      <w:r w:rsidRPr="00FE2696">
        <w:rPr>
          <w:rFonts w:cstheme="minorHAnsi"/>
        </w:rPr>
        <w:t xml:space="preserve">İkram edilecek yiyecek içecekler, etkinlik süresine ve etkinlik sahibi görevli ile yapılan konuşmalara istinaden İdari İşler Birimi tarafından belirlenecek ve etkinlik başlamasına en az 30 dakika kala tüm sunumlar, aydınlatmalar ve salonun tüm makine ve ekipmanlar ile </w:t>
      </w:r>
      <w:proofErr w:type="gramStart"/>
      <w:r w:rsidRPr="00FE2696">
        <w:rPr>
          <w:rFonts w:cstheme="minorHAnsi"/>
        </w:rPr>
        <w:t>hijyen</w:t>
      </w:r>
      <w:proofErr w:type="gramEnd"/>
      <w:r w:rsidRPr="00FE2696">
        <w:rPr>
          <w:rFonts w:cstheme="minorHAnsi"/>
        </w:rPr>
        <w:t xml:space="preserve"> malzemeleri( kolonya, maske vb.) hazır halde bulunacaktır. </w:t>
      </w:r>
    </w:p>
    <w:p w:rsidR="000B1507" w:rsidRPr="00FE2696" w:rsidRDefault="000B1507" w:rsidP="00FE2696">
      <w:pPr>
        <w:pStyle w:val="AralkYok"/>
        <w:ind w:right="-1"/>
        <w:jc w:val="both"/>
        <w:rPr>
          <w:rFonts w:cstheme="minorHAnsi"/>
        </w:rPr>
      </w:pPr>
    </w:p>
    <w:p w:rsidR="00FE2696" w:rsidRPr="00FE2696" w:rsidRDefault="00FE2696" w:rsidP="00FE2696">
      <w:pPr>
        <w:pStyle w:val="AralkYok"/>
        <w:ind w:right="-1"/>
        <w:jc w:val="both"/>
        <w:rPr>
          <w:rFonts w:cstheme="minorHAnsi"/>
        </w:rPr>
      </w:pPr>
    </w:p>
    <w:p w:rsidR="00FE2696" w:rsidRPr="003C29A6" w:rsidRDefault="00FE2696" w:rsidP="00FE2696">
      <w:pPr>
        <w:pStyle w:val="AralkYok"/>
        <w:ind w:right="-1"/>
        <w:jc w:val="both"/>
        <w:rPr>
          <w:rFonts w:cstheme="minorHAnsi"/>
          <w:b/>
        </w:rPr>
      </w:pPr>
    </w:p>
    <w:p w:rsidR="00903C65" w:rsidRPr="003C29A6" w:rsidRDefault="00903C65" w:rsidP="00903C65">
      <w:pPr>
        <w:pStyle w:val="AralkYok"/>
        <w:numPr>
          <w:ilvl w:val="0"/>
          <w:numId w:val="2"/>
        </w:numPr>
        <w:ind w:left="284" w:right="-1" w:hanging="284"/>
        <w:jc w:val="both"/>
        <w:rPr>
          <w:rFonts w:cstheme="minorHAnsi"/>
          <w:b/>
        </w:rPr>
      </w:pPr>
      <w:r w:rsidRPr="003C29A6">
        <w:rPr>
          <w:rFonts w:cstheme="minorHAnsi"/>
          <w:b/>
        </w:rPr>
        <w:t>İLGİLİ DOKÜMANLAR</w:t>
      </w:r>
    </w:p>
    <w:p w:rsidR="00903C65" w:rsidRPr="00FE2696" w:rsidRDefault="00903C65" w:rsidP="00903C65">
      <w:pPr>
        <w:pStyle w:val="AralkYok"/>
        <w:ind w:left="284" w:right="-1"/>
        <w:jc w:val="both"/>
        <w:rPr>
          <w:rFonts w:cstheme="minorHAnsi"/>
          <w:b/>
          <w:color w:val="002060"/>
        </w:rPr>
      </w:pPr>
    </w:p>
    <w:p w:rsidR="00511182" w:rsidRPr="003C29A6" w:rsidRDefault="00511182" w:rsidP="00511182">
      <w:pPr>
        <w:pStyle w:val="AralkYok"/>
        <w:numPr>
          <w:ilvl w:val="1"/>
          <w:numId w:val="47"/>
        </w:numPr>
        <w:ind w:right="208"/>
        <w:jc w:val="both"/>
        <w:rPr>
          <w:rFonts w:cstheme="minorHAnsi"/>
          <w:b/>
        </w:rPr>
      </w:pPr>
      <w:r w:rsidRPr="003C29A6">
        <w:rPr>
          <w:rFonts w:cstheme="minorHAnsi"/>
          <w:b/>
        </w:rPr>
        <w:t>İç Kaynaklı Dokümanlar</w:t>
      </w:r>
    </w:p>
    <w:p w:rsidR="00511182" w:rsidRPr="00FE2696" w:rsidRDefault="00511182" w:rsidP="00511182">
      <w:pPr>
        <w:pStyle w:val="AralkYok"/>
        <w:ind w:left="426" w:right="208"/>
        <w:jc w:val="both"/>
        <w:rPr>
          <w:rFonts w:cstheme="minorHAnsi"/>
          <w:b/>
          <w:color w:val="002060"/>
        </w:rPr>
      </w:pPr>
    </w:p>
    <w:p w:rsidR="00511182" w:rsidRDefault="003C29A6" w:rsidP="00511182">
      <w:pPr>
        <w:pStyle w:val="AralkYok"/>
        <w:ind w:left="1"/>
        <w:rPr>
          <w:rFonts w:cstheme="minorHAnsi"/>
        </w:rPr>
      </w:pPr>
      <w:r>
        <w:rPr>
          <w:rFonts w:cstheme="minorHAnsi"/>
        </w:rPr>
        <w:t xml:space="preserve">Konferans salonu etkinlikleri için “Etkinlik Talep Formu” kullanılmaktadır. </w:t>
      </w:r>
    </w:p>
    <w:p w:rsidR="003C29A6" w:rsidRDefault="003C29A6" w:rsidP="00511182">
      <w:pPr>
        <w:pStyle w:val="AralkYok"/>
        <w:ind w:left="1"/>
        <w:rPr>
          <w:rFonts w:cstheme="minorHAnsi"/>
        </w:rPr>
      </w:pPr>
    </w:p>
    <w:p w:rsidR="003C29A6" w:rsidRDefault="003C29A6" w:rsidP="00511182">
      <w:pPr>
        <w:pStyle w:val="AralkYok"/>
        <w:ind w:left="1"/>
        <w:rPr>
          <w:rFonts w:cstheme="minorHAnsi"/>
        </w:rPr>
      </w:pPr>
      <w:r w:rsidRPr="003C29A6">
        <w:rPr>
          <w:rFonts w:cstheme="minorHAnsi"/>
          <w:b/>
        </w:rPr>
        <w:t>İlgili Dokuman:</w:t>
      </w:r>
      <w:r w:rsidR="00D07D1B">
        <w:rPr>
          <w:rFonts w:cstheme="minorHAnsi"/>
        </w:rPr>
        <w:t xml:space="preserve"> “ </w:t>
      </w:r>
      <w:proofErr w:type="gramStart"/>
      <w:r w:rsidR="00D07D1B">
        <w:rPr>
          <w:rFonts w:cstheme="minorHAnsi"/>
        </w:rPr>
        <w:t>İD.FR</w:t>
      </w:r>
      <w:proofErr w:type="gramEnd"/>
      <w:r w:rsidR="00D07D1B">
        <w:rPr>
          <w:rFonts w:cstheme="minorHAnsi"/>
        </w:rPr>
        <w:t xml:space="preserve">.13 KONFERANS SALONU </w:t>
      </w:r>
      <w:r>
        <w:rPr>
          <w:rFonts w:cstheme="minorHAnsi"/>
        </w:rPr>
        <w:t xml:space="preserve">ETKİNLİK TALEP FORMU” </w:t>
      </w:r>
    </w:p>
    <w:p w:rsidR="003C29A6" w:rsidRPr="00FE2696" w:rsidRDefault="003C29A6" w:rsidP="00511182">
      <w:pPr>
        <w:pStyle w:val="AralkYok"/>
        <w:ind w:left="1"/>
        <w:rPr>
          <w:rFonts w:cstheme="minorHAnsi"/>
          <w:color w:val="002060"/>
        </w:rPr>
      </w:pPr>
    </w:p>
    <w:p w:rsidR="00511182" w:rsidRPr="003C29A6" w:rsidRDefault="00511182" w:rsidP="00511182">
      <w:pPr>
        <w:pStyle w:val="AralkYok"/>
        <w:numPr>
          <w:ilvl w:val="1"/>
          <w:numId w:val="47"/>
        </w:numPr>
        <w:ind w:right="208"/>
        <w:jc w:val="both"/>
        <w:rPr>
          <w:rFonts w:cstheme="minorHAnsi"/>
          <w:b/>
        </w:rPr>
      </w:pPr>
      <w:r w:rsidRPr="003C29A6">
        <w:rPr>
          <w:rFonts w:cstheme="minorHAnsi"/>
          <w:b/>
        </w:rPr>
        <w:t>Dış Kaynaklı Dokümanlar</w:t>
      </w:r>
    </w:p>
    <w:p w:rsidR="00511182" w:rsidRPr="00FE2696" w:rsidRDefault="00511182" w:rsidP="00511182">
      <w:pPr>
        <w:pStyle w:val="AralkYok"/>
        <w:ind w:right="208"/>
        <w:jc w:val="both"/>
        <w:rPr>
          <w:rFonts w:cstheme="minorHAnsi"/>
          <w:b/>
          <w:color w:val="002060"/>
        </w:rPr>
      </w:pPr>
    </w:p>
    <w:p w:rsidR="00511182" w:rsidRPr="00FE2696" w:rsidRDefault="00511182" w:rsidP="00511182">
      <w:pPr>
        <w:pStyle w:val="AralkYok"/>
        <w:jc w:val="both"/>
        <w:rPr>
          <w:rFonts w:cstheme="minorHAnsi"/>
        </w:rPr>
      </w:pPr>
      <w:r w:rsidRPr="00FE2696">
        <w:rPr>
          <w:rFonts w:cstheme="minorHAnsi"/>
        </w:rPr>
        <w:t>İlgili doküman bulunmamaktadır.</w:t>
      </w:r>
    </w:p>
    <w:bookmarkEnd w:id="0"/>
    <w:permEnd w:id="15098592"/>
    <w:p w:rsidR="004E4ADA" w:rsidRPr="00FE2696" w:rsidRDefault="004E4ADA" w:rsidP="00511182">
      <w:pPr>
        <w:pStyle w:val="AralkYok"/>
        <w:jc w:val="both"/>
        <w:rPr>
          <w:rFonts w:cstheme="minorHAnsi"/>
        </w:rPr>
      </w:pPr>
    </w:p>
    <w:p w:rsidR="004D4FAA" w:rsidRPr="00FE2696" w:rsidRDefault="004D4FAA" w:rsidP="00CF09F7">
      <w:pPr>
        <w:pStyle w:val="AralkYok"/>
        <w:ind w:right="-1"/>
        <w:jc w:val="both"/>
        <w:rPr>
          <w:rFonts w:cstheme="minorHAnsi"/>
          <w:b/>
          <w:color w:val="002060"/>
        </w:rPr>
      </w:pPr>
    </w:p>
    <w:p w:rsidR="004D4FAA" w:rsidRPr="00FE2696" w:rsidRDefault="004D4FAA" w:rsidP="004D4FAA">
      <w:pPr>
        <w:jc w:val="center"/>
        <w:rPr>
          <w:rFonts w:asciiTheme="minorHAnsi" w:hAnsiTheme="minorHAnsi" w:cstheme="minorHAnsi"/>
        </w:rPr>
      </w:pPr>
    </w:p>
    <w:p w:rsidR="00BC7571" w:rsidRPr="00FE2696" w:rsidRDefault="00BC7571" w:rsidP="004023B0">
      <w:pPr>
        <w:pStyle w:val="AralkYok"/>
        <w:rPr>
          <w:rFonts w:cstheme="minorHAnsi"/>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236E1E" w:rsidP="00236E1E">
      <w:pPr>
        <w:pStyle w:val="AralkYok"/>
        <w:tabs>
          <w:tab w:val="left" w:pos="7245"/>
        </w:tabs>
        <w:rPr>
          <w:rFonts w:ascii="Cambria" w:hAnsi="Cambria"/>
        </w:rPr>
      </w:pPr>
      <w:r>
        <w:rPr>
          <w:rFonts w:ascii="Cambria" w:hAnsi="Cambria"/>
        </w:rPr>
        <w:tab/>
      </w: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sectPr w:rsidR="00BC7571" w:rsidRPr="004023B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00" w:rsidRDefault="00510200" w:rsidP="00534F7F">
      <w:pPr>
        <w:spacing w:line="240" w:lineRule="auto"/>
      </w:pPr>
      <w:r>
        <w:separator/>
      </w:r>
    </w:p>
  </w:endnote>
  <w:endnote w:type="continuationSeparator" w:id="0">
    <w:p w:rsidR="00510200" w:rsidRDefault="00510200"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E4" w:rsidRDefault="006B5DE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A6" w:rsidRPr="003C29A6" w:rsidRDefault="003C29A6" w:rsidP="003C29A6">
    <w:pPr>
      <w:pStyle w:val="Altbilgi"/>
      <w:ind w:left="-851"/>
      <w:rPr>
        <w:rFonts w:asciiTheme="minorHAnsi" w:hAnsiTheme="minorHAnsi" w:cstheme="minorHAnsi"/>
        <w:sz w:val="18"/>
        <w:szCs w:val="18"/>
      </w:rPr>
    </w:pPr>
    <w:r>
      <w:rPr>
        <w:rFonts w:asciiTheme="minorHAnsi" w:hAnsiTheme="minorHAnsi" w:cstheme="minorHAnsi"/>
        <w:sz w:val="18"/>
        <w:szCs w:val="18"/>
      </w:rPr>
      <w:t xml:space="preserve">DOKUMAN NO: </w:t>
    </w:r>
    <w:r w:rsidR="006B5DE4">
      <w:rPr>
        <w:rFonts w:asciiTheme="minorHAnsi" w:hAnsiTheme="minorHAnsi" w:cstheme="minorHAnsi"/>
        <w:sz w:val="18"/>
        <w:szCs w:val="18"/>
      </w:rPr>
      <w:t>İD.FR.11 YAYIN TARİHİ: 13</w:t>
    </w:r>
    <w:r>
      <w:rPr>
        <w:rFonts w:asciiTheme="minorHAnsi" w:hAnsiTheme="minorHAnsi" w:cstheme="minorHAnsi"/>
        <w:sz w:val="18"/>
        <w:szCs w:val="18"/>
      </w:rPr>
      <w:t>.01.2022 REVİZYON NO – TARİH: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E4" w:rsidRDefault="006B5D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00" w:rsidRDefault="00510200" w:rsidP="00534F7F">
      <w:pPr>
        <w:spacing w:line="240" w:lineRule="auto"/>
      </w:pPr>
      <w:r>
        <w:separator/>
      </w:r>
    </w:p>
  </w:footnote>
  <w:footnote w:type="continuationSeparator" w:id="0">
    <w:p w:rsidR="00510200" w:rsidRDefault="00510200" w:rsidP="00534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E4" w:rsidRDefault="006B5D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632" w:type="dxa"/>
      <w:tblInd w:w="-431" w:type="dxa"/>
      <w:tblCellMar>
        <w:left w:w="70" w:type="dxa"/>
        <w:right w:w="70" w:type="dxa"/>
      </w:tblCellMar>
      <w:tblLook w:val="04A0" w:firstRow="1" w:lastRow="0" w:firstColumn="1" w:lastColumn="0" w:noHBand="0" w:noVBand="1"/>
    </w:tblPr>
    <w:tblGrid>
      <w:gridCol w:w="3463"/>
      <w:gridCol w:w="3071"/>
      <w:gridCol w:w="4098"/>
    </w:tblGrid>
    <w:tr w:rsidR="00DF2DD9" w:rsidTr="00DF2DD9">
      <w:tc>
        <w:tcPr>
          <w:tcW w:w="3463" w:type="dxa"/>
          <w:vMerge w:val="restart"/>
        </w:tcPr>
        <w:p w:rsidR="00DF2DD9" w:rsidRDefault="00DF2DD9" w:rsidP="00DF2DD9">
          <w:pPr>
            <w:pStyle w:val="AralkYok"/>
            <w:rPr>
              <w:rFonts w:asciiTheme="majorHAnsi" w:hAnsiTheme="majorHAnsi" w:cs="Times New Roman"/>
              <w:b/>
              <w:sz w:val="28"/>
              <w:szCs w:val="28"/>
              <w:u w:val="single"/>
            </w:rPr>
          </w:pPr>
          <w:r>
            <w:rPr>
              <w:noProof/>
              <w:lang w:eastAsia="tr-TR"/>
            </w:rPr>
            <w:drawing>
              <wp:anchor distT="0" distB="0" distL="114300" distR="114300" simplePos="0" relativeHeight="251659264" behindDoc="0" locked="0" layoutInCell="1" allowOverlap="1" wp14:anchorId="39F076C9" wp14:editId="5909DB0E">
                <wp:simplePos x="0" y="0"/>
                <wp:positionH relativeFrom="column">
                  <wp:posOffset>481330</wp:posOffset>
                </wp:positionH>
                <wp:positionV relativeFrom="paragraph">
                  <wp:posOffset>37465</wp:posOffset>
                </wp:positionV>
                <wp:extent cx="1150620" cy="652145"/>
                <wp:effectExtent l="0" t="0" r="0" b="0"/>
                <wp:wrapNone/>
                <wp:docPr id="6" name="Resim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3DD0C74-4657-C34B-ADA4-60607BF160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3DD0C74-4657-C34B-ADA4-60607BF1604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620" cy="652145"/>
                        </a:xfrm>
                        <a:prstGeom prst="rect">
                          <a:avLst/>
                        </a:prstGeom>
                      </pic:spPr>
                    </pic:pic>
                  </a:graphicData>
                </a:graphic>
                <wp14:sizeRelH relativeFrom="page">
                  <wp14:pctWidth>0</wp14:pctWidth>
                </wp14:sizeRelH>
                <wp14:sizeRelV relativeFrom="page">
                  <wp14:pctHeight>0</wp14:pctHeight>
                </wp14:sizeRelV>
              </wp:anchor>
            </w:drawing>
          </w:r>
        </w:p>
      </w:tc>
      <w:tc>
        <w:tcPr>
          <w:tcW w:w="3071" w:type="dxa"/>
          <w:vMerge w:val="restart"/>
        </w:tcPr>
        <w:p w:rsidR="003C29A6" w:rsidRDefault="003C29A6" w:rsidP="003C29A6">
          <w:pPr>
            <w:pStyle w:val="AralkYok"/>
            <w:jc w:val="center"/>
            <w:rPr>
              <w:rFonts w:asciiTheme="majorHAnsi" w:hAnsiTheme="majorHAnsi" w:cs="Times New Roman"/>
              <w:b/>
              <w:sz w:val="28"/>
              <w:szCs w:val="28"/>
              <w:u w:val="single"/>
            </w:rPr>
          </w:pPr>
        </w:p>
        <w:p w:rsidR="00DF2DD9" w:rsidRPr="00FE2696" w:rsidRDefault="00DF2DD9" w:rsidP="003C29A6">
          <w:pPr>
            <w:pStyle w:val="AralkYok"/>
            <w:jc w:val="center"/>
            <w:rPr>
              <w:rFonts w:cstheme="minorHAnsi"/>
              <w:b/>
              <w:sz w:val="28"/>
              <w:szCs w:val="28"/>
            </w:rPr>
          </w:pPr>
          <w:r w:rsidRPr="00FE2696">
            <w:rPr>
              <w:rFonts w:cstheme="minorHAnsi"/>
              <w:b/>
              <w:sz w:val="28"/>
              <w:szCs w:val="28"/>
            </w:rPr>
            <w:t>KONFERANS SALONU KULLANMA TALİMATI</w:t>
          </w:r>
        </w:p>
      </w:tc>
      <w:tc>
        <w:tcPr>
          <w:tcW w:w="4098" w:type="dxa"/>
        </w:tcPr>
        <w:p w:rsidR="00DF2DD9" w:rsidRPr="00326EC8" w:rsidRDefault="00DF2DD9" w:rsidP="00DF2DD9">
          <w:pPr>
            <w:pStyle w:val="AralkYok"/>
            <w:rPr>
              <w:rFonts w:cstheme="minorHAnsi"/>
            </w:rPr>
          </w:pPr>
          <w:r w:rsidRPr="00326EC8">
            <w:rPr>
              <w:rFonts w:cstheme="minorHAnsi"/>
            </w:rPr>
            <w:t>Doküman No:</w:t>
          </w:r>
          <w:r w:rsidR="00326EC8">
            <w:rPr>
              <w:rFonts w:cstheme="minorHAnsi"/>
            </w:rPr>
            <w:t xml:space="preserve"> </w:t>
          </w:r>
          <w:proofErr w:type="gramStart"/>
          <w:r w:rsidR="00326EC8" w:rsidRPr="00326EC8">
            <w:rPr>
              <w:rFonts w:cstheme="minorHAnsi"/>
            </w:rPr>
            <w:t>İD.FR</w:t>
          </w:r>
          <w:proofErr w:type="gramEnd"/>
          <w:r w:rsidR="00326EC8" w:rsidRPr="00326EC8">
            <w:rPr>
              <w:rFonts w:cstheme="minorHAnsi"/>
            </w:rPr>
            <w:t>.11</w:t>
          </w:r>
        </w:p>
      </w:tc>
    </w:tr>
    <w:tr w:rsidR="00DF2DD9" w:rsidTr="00DF2DD9">
      <w:tblPrEx>
        <w:tblCellMar>
          <w:left w:w="108" w:type="dxa"/>
          <w:right w:w="108" w:type="dxa"/>
        </w:tblCellMar>
      </w:tblPrEx>
      <w:tc>
        <w:tcPr>
          <w:tcW w:w="3463" w:type="dxa"/>
          <w:vMerge/>
        </w:tcPr>
        <w:p w:rsidR="00DF2DD9" w:rsidRDefault="00DF2DD9" w:rsidP="00DF2DD9">
          <w:pPr>
            <w:pStyle w:val="AralkYok"/>
            <w:rPr>
              <w:rFonts w:asciiTheme="majorHAnsi" w:hAnsiTheme="majorHAnsi" w:cs="Times New Roman"/>
              <w:b/>
              <w:sz w:val="28"/>
              <w:szCs w:val="28"/>
              <w:u w:val="single"/>
            </w:rPr>
          </w:pPr>
        </w:p>
      </w:tc>
      <w:tc>
        <w:tcPr>
          <w:tcW w:w="3071" w:type="dxa"/>
          <w:vMerge/>
        </w:tcPr>
        <w:p w:rsidR="00DF2DD9" w:rsidRDefault="00DF2DD9" w:rsidP="00DF2DD9">
          <w:pPr>
            <w:pStyle w:val="AralkYok"/>
            <w:rPr>
              <w:rFonts w:asciiTheme="majorHAnsi" w:hAnsiTheme="majorHAnsi" w:cs="Times New Roman"/>
              <w:b/>
              <w:sz w:val="28"/>
              <w:szCs w:val="28"/>
              <w:u w:val="single"/>
            </w:rPr>
          </w:pPr>
        </w:p>
      </w:tc>
      <w:tc>
        <w:tcPr>
          <w:tcW w:w="4098" w:type="dxa"/>
        </w:tcPr>
        <w:p w:rsidR="00DF2DD9" w:rsidRPr="00326EC8" w:rsidRDefault="00DF2DD9" w:rsidP="00DF2DD9">
          <w:pPr>
            <w:pStyle w:val="AralkYok"/>
            <w:rPr>
              <w:rFonts w:cstheme="minorHAnsi"/>
            </w:rPr>
          </w:pPr>
          <w:r w:rsidRPr="00326EC8">
            <w:rPr>
              <w:rFonts w:cstheme="minorHAnsi"/>
            </w:rPr>
            <w:t xml:space="preserve">Yayın </w:t>
          </w:r>
          <w:r w:rsidR="006B5DE4">
            <w:rPr>
              <w:rFonts w:cstheme="minorHAnsi"/>
            </w:rPr>
            <w:t>Tarihi: 13</w:t>
          </w:r>
          <w:r w:rsidR="00930A41">
            <w:rPr>
              <w:rFonts w:cstheme="minorHAnsi"/>
            </w:rPr>
            <w:t>.01</w:t>
          </w:r>
          <w:r w:rsidR="003C29A6">
            <w:rPr>
              <w:rFonts w:cstheme="minorHAnsi"/>
            </w:rPr>
            <w:t>.2022</w:t>
          </w:r>
        </w:p>
      </w:tc>
    </w:tr>
    <w:tr w:rsidR="00DF2DD9" w:rsidTr="00DF2DD9">
      <w:tblPrEx>
        <w:tblCellMar>
          <w:left w:w="108" w:type="dxa"/>
          <w:right w:w="108" w:type="dxa"/>
        </w:tblCellMar>
      </w:tblPrEx>
      <w:tc>
        <w:tcPr>
          <w:tcW w:w="3463" w:type="dxa"/>
          <w:vMerge/>
        </w:tcPr>
        <w:p w:rsidR="00DF2DD9" w:rsidRDefault="00DF2DD9" w:rsidP="00DF2DD9">
          <w:pPr>
            <w:pStyle w:val="AralkYok"/>
            <w:rPr>
              <w:rFonts w:asciiTheme="majorHAnsi" w:hAnsiTheme="majorHAnsi" w:cs="Times New Roman"/>
              <w:b/>
              <w:sz w:val="28"/>
              <w:szCs w:val="28"/>
              <w:u w:val="single"/>
            </w:rPr>
          </w:pPr>
        </w:p>
      </w:tc>
      <w:tc>
        <w:tcPr>
          <w:tcW w:w="3071" w:type="dxa"/>
          <w:vMerge/>
        </w:tcPr>
        <w:p w:rsidR="00DF2DD9" w:rsidRDefault="00DF2DD9" w:rsidP="00DF2DD9">
          <w:pPr>
            <w:pStyle w:val="AralkYok"/>
            <w:rPr>
              <w:rFonts w:asciiTheme="majorHAnsi" w:hAnsiTheme="majorHAnsi" w:cs="Times New Roman"/>
              <w:b/>
              <w:sz w:val="28"/>
              <w:szCs w:val="28"/>
              <w:u w:val="single"/>
            </w:rPr>
          </w:pPr>
        </w:p>
      </w:tc>
      <w:tc>
        <w:tcPr>
          <w:tcW w:w="4098" w:type="dxa"/>
        </w:tcPr>
        <w:p w:rsidR="00DF2DD9" w:rsidRPr="00326EC8" w:rsidRDefault="00DF2DD9" w:rsidP="00DF2DD9">
          <w:pPr>
            <w:pStyle w:val="AralkYok"/>
            <w:rPr>
              <w:rFonts w:cstheme="minorHAnsi"/>
            </w:rPr>
          </w:pPr>
          <w:r w:rsidRPr="00326EC8">
            <w:rPr>
              <w:rFonts w:cstheme="minorHAnsi"/>
            </w:rPr>
            <w:t>Revizyon No: 00</w:t>
          </w:r>
        </w:p>
      </w:tc>
    </w:tr>
    <w:tr w:rsidR="00DF2DD9" w:rsidTr="00DF2DD9">
      <w:tblPrEx>
        <w:tblCellMar>
          <w:left w:w="108" w:type="dxa"/>
          <w:right w:w="108" w:type="dxa"/>
        </w:tblCellMar>
      </w:tblPrEx>
      <w:tc>
        <w:tcPr>
          <w:tcW w:w="3463" w:type="dxa"/>
          <w:vMerge/>
        </w:tcPr>
        <w:p w:rsidR="00DF2DD9" w:rsidRDefault="00DF2DD9" w:rsidP="00DF2DD9">
          <w:pPr>
            <w:pStyle w:val="AralkYok"/>
            <w:rPr>
              <w:rFonts w:asciiTheme="majorHAnsi" w:hAnsiTheme="majorHAnsi" w:cs="Times New Roman"/>
              <w:b/>
              <w:sz w:val="28"/>
              <w:szCs w:val="28"/>
              <w:u w:val="single"/>
            </w:rPr>
          </w:pPr>
        </w:p>
      </w:tc>
      <w:tc>
        <w:tcPr>
          <w:tcW w:w="3071" w:type="dxa"/>
          <w:vMerge/>
        </w:tcPr>
        <w:p w:rsidR="00DF2DD9" w:rsidRDefault="00DF2DD9" w:rsidP="00DF2DD9">
          <w:pPr>
            <w:pStyle w:val="AralkYok"/>
            <w:rPr>
              <w:rFonts w:asciiTheme="majorHAnsi" w:hAnsiTheme="majorHAnsi" w:cs="Times New Roman"/>
              <w:b/>
              <w:sz w:val="28"/>
              <w:szCs w:val="28"/>
              <w:u w:val="single"/>
            </w:rPr>
          </w:pPr>
        </w:p>
      </w:tc>
      <w:tc>
        <w:tcPr>
          <w:tcW w:w="4098" w:type="dxa"/>
        </w:tcPr>
        <w:p w:rsidR="00DF2DD9" w:rsidRPr="00326EC8" w:rsidRDefault="00326EC8" w:rsidP="00DF2DD9">
          <w:pPr>
            <w:pStyle w:val="AralkYok"/>
            <w:rPr>
              <w:rFonts w:cstheme="minorHAnsi"/>
            </w:rPr>
          </w:pPr>
          <w:r>
            <w:rPr>
              <w:rFonts w:cstheme="minorHAnsi"/>
            </w:rPr>
            <w:t>Revizyon Tarihi</w:t>
          </w:r>
          <w:r w:rsidR="00DF2DD9" w:rsidRPr="00326EC8">
            <w:rPr>
              <w:rFonts w:cstheme="minorHAnsi"/>
            </w:rPr>
            <w:t>: 00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E4" w:rsidRDefault="006B5DE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0B2"/>
    <w:multiLevelType w:val="multilevel"/>
    <w:tmpl w:val="7F8A43B4"/>
    <w:lvl w:ilvl="0">
      <w:start w:val="5"/>
      <w:numFmt w:val="decimal"/>
      <w:lvlText w:val="%1"/>
      <w:lvlJc w:val="left"/>
      <w:pPr>
        <w:ind w:left="360" w:hanging="360"/>
      </w:pPr>
      <w:rPr>
        <w:rFonts w:cs="Times New Roman" w:hint="default"/>
        <w:color w:val="auto"/>
      </w:rPr>
    </w:lvl>
    <w:lvl w:ilvl="1">
      <w:start w:val="2"/>
      <w:numFmt w:val="decimal"/>
      <w:lvlText w:val="%1.%2"/>
      <w:lvlJc w:val="left"/>
      <w:pPr>
        <w:ind w:left="786" w:hanging="360"/>
      </w:pPr>
      <w:rPr>
        <w:rFonts w:cs="Times New Roman" w:hint="default"/>
        <w:color w:val="2F5496" w:themeColor="accent5" w:themeShade="BF"/>
      </w:rPr>
    </w:lvl>
    <w:lvl w:ilvl="2">
      <w:start w:val="1"/>
      <w:numFmt w:val="decimal"/>
      <w:lvlText w:val="%1.%2.%3"/>
      <w:lvlJc w:val="left"/>
      <w:pPr>
        <w:ind w:left="2880" w:hanging="720"/>
      </w:pPr>
      <w:rPr>
        <w:rFonts w:cs="Times New Roman" w:hint="default"/>
        <w:color w:val="auto"/>
      </w:rPr>
    </w:lvl>
    <w:lvl w:ilvl="3">
      <w:start w:val="1"/>
      <w:numFmt w:val="decimal"/>
      <w:lvlText w:val="%1.%2.%3.%4"/>
      <w:lvlJc w:val="left"/>
      <w:pPr>
        <w:ind w:left="3960" w:hanging="720"/>
      </w:pPr>
      <w:rPr>
        <w:rFonts w:cs="Times New Roman" w:hint="default"/>
        <w:color w:val="auto"/>
      </w:rPr>
    </w:lvl>
    <w:lvl w:ilvl="4">
      <w:start w:val="1"/>
      <w:numFmt w:val="decimal"/>
      <w:lvlText w:val="%1.%2.%3.%4.%5"/>
      <w:lvlJc w:val="left"/>
      <w:pPr>
        <w:ind w:left="5400" w:hanging="1080"/>
      </w:pPr>
      <w:rPr>
        <w:rFonts w:cs="Times New Roman" w:hint="default"/>
        <w:color w:val="auto"/>
      </w:rPr>
    </w:lvl>
    <w:lvl w:ilvl="5">
      <w:start w:val="1"/>
      <w:numFmt w:val="decimal"/>
      <w:lvlText w:val="%1.%2.%3.%4.%5.%6"/>
      <w:lvlJc w:val="left"/>
      <w:pPr>
        <w:ind w:left="6480" w:hanging="1080"/>
      </w:pPr>
      <w:rPr>
        <w:rFonts w:cs="Times New Roman" w:hint="default"/>
        <w:color w:val="auto"/>
      </w:rPr>
    </w:lvl>
    <w:lvl w:ilvl="6">
      <w:start w:val="1"/>
      <w:numFmt w:val="decimal"/>
      <w:lvlText w:val="%1.%2.%3.%4.%5.%6.%7"/>
      <w:lvlJc w:val="left"/>
      <w:pPr>
        <w:ind w:left="7920" w:hanging="1440"/>
      </w:pPr>
      <w:rPr>
        <w:rFonts w:cs="Times New Roman" w:hint="default"/>
        <w:color w:val="auto"/>
      </w:rPr>
    </w:lvl>
    <w:lvl w:ilvl="7">
      <w:start w:val="1"/>
      <w:numFmt w:val="decimal"/>
      <w:lvlText w:val="%1.%2.%3.%4.%5.%6.%7.%8"/>
      <w:lvlJc w:val="left"/>
      <w:pPr>
        <w:ind w:left="9000" w:hanging="1440"/>
      </w:pPr>
      <w:rPr>
        <w:rFonts w:cs="Times New Roman" w:hint="default"/>
        <w:color w:val="auto"/>
      </w:rPr>
    </w:lvl>
    <w:lvl w:ilvl="8">
      <w:start w:val="1"/>
      <w:numFmt w:val="decimal"/>
      <w:lvlText w:val="%1.%2.%3.%4.%5.%6.%7.%8.%9"/>
      <w:lvlJc w:val="left"/>
      <w:pPr>
        <w:ind w:left="10440" w:hanging="1800"/>
      </w:pPr>
      <w:rPr>
        <w:rFonts w:cs="Times New Roman" w:hint="default"/>
        <w:color w:val="auto"/>
      </w:rPr>
    </w:lvl>
  </w:abstractNum>
  <w:abstractNum w:abstractNumId="1" w15:restartNumberingAfterBreak="0">
    <w:nsid w:val="02233354"/>
    <w:multiLevelType w:val="hybridMultilevel"/>
    <w:tmpl w:val="C0283908"/>
    <w:lvl w:ilvl="0" w:tplc="4E1876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F72A2"/>
    <w:multiLevelType w:val="hybridMultilevel"/>
    <w:tmpl w:val="8DB61CCC"/>
    <w:lvl w:ilvl="0" w:tplc="02D604C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049FB"/>
    <w:multiLevelType w:val="hybridMultilevel"/>
    <w:tmpl w:val="E3107EDC"/>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B2717AD"/>
    <w:multiLevelType w:val="hybridMultilevel"/>
    <w:tmpl w:val="E37E1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A220B"/>
    <w:multiLevelType w:val="multilevel"/>
    <w:tmpl w:val="F0685320"/>
    <w:lvl w:ilvl="0">
      <w:start w:val="5"/>
      <w:numFmt w:val="decimal"/>
      <w:lvlText w:val="5.%1"/>
      <w:lvlJc w:val="left"/>
      <w:pPr>
        <w:ind w:left="644"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7" w15:restartNumberingAfterBreak="0">
    <w:nsid w:val="141A70D7"/>
    <w:multiLevelType w:val="hybridMultilevel"/>
    <w:tmpl w:val="742889F6"/>
    <w:lvl w:ilvl="0" w:tplc="041F0019">
      <w:start w:val="1"/>
      <w:numFmt w:val="lowerLetter"/>
      <w:lvlText w:val="%1."/>
      <w:lvlJc w:val="left"/>
      <w:pPr>
        <w:ind w:left="1920" w:hanging="360"/>
      </w:p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8" w15:restartNumberingAfterBreak="0">
    <w:nsid w:val="167834D2"/>
    <w:multiLevelType w:val="hybridMultilevel"/>
    <w:tmpl w:val="3E4680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421948"/>
    <w:multiLevelType w:val="hybridMultilevel"/>
    <w:tmpl w:val="85F699D2"/>
    <w:lvl w:ilvl="0" w:tplc="041F000F">
      <w:start w:val="1"/>
      <w:numFmt w:val="decimal"/>
      <w:lvlText w:val="%1."/>
      <w:lvlJc w:val="left"/>
      <w:pPr>
        <w:ind w:left="720" w:hanging="360"/>
      </w:pPr>
    </w:lvl>
    <w:lvl w:ilvl="1" w:tplc="71BC9F36">
      <w:start w:val="1"/>
      <w:numFmt w:val="decimal"/>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66B"/>
    <w:multiLevelType w:val="hybridMultilevel"/>
    <w:tmpl w:val="BA8AC10C"/>
    <w:lvl w:ilvl="0" w:tplc="6FF47D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B12639"/>
    <w:multiLevelType w:val="hybridMultilevel"/>
    <w:tmpl w:val="2848E0A0"/>
    <w:lvl w:ilvl="0" w:tplc="FA32DF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1B11B6"/>
    <w:multiLevelType w:val="hybridMultilevel"/>
    <w:tmpl w:val="2C30A95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1CBB5C13"/>
    <w:multiLevelType w:val="hybridMultilevel"/>
    <w:tmpl w:val="FF24C214"/>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A45E0"/>
    <w:multiLevelType w:val="multilevel"/>
    <w:tmpl w:val="ABD0F4B8"/>
    <w:lvl w:ilvl="0">
      <w:start w:val="1"/>
      <w:numFmt w:val="decimal"/>
      <w:lvlText w:val="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217421E2"/>
    <w:multiLevelType w:val="hybridMultilevel"/>
    <w:tmpl w:val="78724024"/>
    <w:lvl w:ilvl="0" w:tplc="2AB245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8351DD"/>
    <w:multiLevelType w:val="hybridMultilevel"/>
    <w:tmpl w:val="306631FA"/>
    <w:lvl w:ilvl="0" w:tplc="8F5654B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F8156A"/>
    <w:multiLevelType w:val="multilevel"/>
    <w:tmpl w:val="95D6C1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063C4C"/>
    <w:multiLevelType w:val="hybridMultilevel"/>
    <w:tmpl w:val="C0CCE76A"/>
    <w:lvl w:ilvl="0" w:tplc="DD3E2B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816807"/>
    <w:multiLevelType w:val="hybridMultilevel"/>
    <w:tmpl w:val="5F3618AA"/>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DE9012C"/>
    <w:multiLevelType w:val="hybridMultilevel"/>
    <w:tmpl w:val="CB726C5C"/>
    <w:lvl w:ilvl="0" w:tplc="42D44F46">
      <w:start w:val="1"/>
      <w:numFmt w:val="decimal"/>
      <w:lvlText w:val="%1."/>
      <w:lvlJc w:val="left"/>
      <w:pPr>
        <w:ind w:left="1353" w:hanging="360"/>
      </w:pPr>
      <w:rPr>
        <w:b w:val="0"/>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19">
      <w:start w:val="1"/>
      <w:numFmt w:val="lowerLetter"/>
      <w:lvlText w:val="%4."/>
      <w:lvlJc w:val="left"/>
      <w:pPr>
        <w:ind w:left="2062"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2FAF04C3"/>
    <w:multiLevelType w:val="hybridMultilevel"/>
    <w:tmpl w:val="AAA039F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0903739"/>
    <w:multiLevelType w:val="hybridMultilevel"/>
    <w:tmpl w:val="77F69242"/>
    <w:lvl w:ilvl="0" w:tplc="041F0019">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EB6BA2"/>
    <w:multiLevelType w:val="hybridMultilevel"/>
    <w:tmpl w:val="7592F7E8"/>
    <w:lvl w:ilvl="0" w:tplc="34FE59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E410FED"/>
    <w:multiLevelType w:val="hybridMultilevel"/>
    <w:tmpl w:val="971695D2"/>
    <w:lvl w:ilvl="0" w:tplc="31F615A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D17B9D"/>
    <w:multiLevelType w:val="hybridMultilevel"/>
    <w:tmpl w:val="8ACE6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B76AE5"/>
    <w:multiLevelType w:val="hybridMultilevel"/>
    <w:tmpl w:val="D9D6A1F8"/>
    <w:lvl w:ilvl="0" w:tplc="2C868966">
      <w:start w:val="1"/>
      <w:numFmt w:val="decimal"/>
      <w:lvlText w:val="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FF4512"/>
    <w:multiLevelType w:val="hybridMultilevel"/>
    <w:tmpl w:val="0F5CAB4A"/>
    <w:lvl w:ilvl="0" w:tplc="E53CAC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C452DB"/>
    <w:multiLevelType w:val="hybridMultilevel"/>
    <w:tmpl w:val="C9DA55C0"/>
    <w:lvl w:ilvl="0" w:tplc="041F0019">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0" w15:restartNumberingAfterBreak="0">
    <w:nsid w:val="458549F6"/>
    <w:multiLevelType w:val="hybridMultilevel"/>
    <w:tmpl w:val="6F28D1FA"/>
    <w:lvl w:ilvl="0" w:tplc="9E76A914">
      <w:start w:val="1"/>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A2481B"/>
    <w:multiLevelType w:val="hybridMultilevel"/>
    <w:tmpl w:val="E7A673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7B6271"/>
    <w:multiLevelType w:val="hybridMultilevel"/>
    <w:tmpl w:val="11B832A0"/>
    <w:lvl w:ilvl="0" w:tplc="ACE6858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3F65CAD"/>
    <w:multiLevelType w:val="hybridMultilevel"/>
    <w:tmpl w:val="66065786"/>
    <w:lvl w:ilvl="0" w:tplc="9E76A914">
      <w:start w:val="1"/>
      <w:numFmt w:val="decimal"/>
      <w:lvlText w:val="5.%1"/>
      <w:lvlJc w:val="left"/>
      <w:pPr>
        <w:ind w:left="927" w:hanging="360"/>
      </w:pPr>
      <w:rPr>
        <w:rFonts w:hint="default"/>
      </w:r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4" w15:restartNumberingAfterBreak="0">
    <w:nsid w:val="58B01F1C"/>
    <w:multiLevelType w:val="multilevel"/>
    <w:tmpl w:val="5BBEFA7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660D9"/>
    <w:multiLevelType w:val="multilevel"/>
    <w:tmpl w:val="7720A7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44AAB"/>
    <w:multiLevelType w:val="hybridMultilevel"/>
    <w:tmpl w:val="7F2E8720"/>
    <w:lvl w:ilvl="0" w:tplc="562E7C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CF10DC"/>
    <w:multiLevelType w:val="hybridMultilevel"/>
    <w:tmpl w:val="E0CEBE96"/>
    <w:lvl w:ilvl="0" w:tplc="041F000F">
      <w:start w:val="1"/>
      <w:numFmt w:val="decimal"/>
      <w:lvlText w:val="%1."/>
      <w:lvlJc w:val="left"/>
      <w:pPr>
        <w:ind w:left="1069" w:hanging="360"/>
      </w:pPr>
      <w:rPr>
        <w:rFonts w:hint="default"/>
        <w:b/>
        <w:color w:val="00206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93F6F1C"/>
    <w:multiLevelType w:val="hybridMultilevel"/>
    <w:tmpl w:val="14BA8F1A"/>
    <w:lvl w:ilvl="0" w:tplc="82E2BA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BA13B6"/>
    <w:multiLevelType w:val="hybridMultilevel"/>
    <w:tmpl w:val="8382AD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2F2628"/>
    <w:multiLevelType w:val="hybridMultilevel"/>
    <w:tmpl w:val="3064F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781101"/>
    <w:multiLevelType w:val="multilevel"/>
    <w:tmpl w:val="17B84CEE"/>
    <w:lvl w:ilvl="0">
      <w:start w:val="5"/>
      <w:numFmt w:val="decimal"/>
      <w:lvlText w:val="%1"/>
      <w:lvlJc w:val="left"/>
      <w:pPr>
        <w:ind w:left="360"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42" w15:restartNumberingAfterBreak="0">
    <w:nsid w:val="6FC056C7"/>
    <w:multiLevelType w:val="hybridMultilevel"/>
    <w:tmpl w:val="D72E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C17F3B"/>
    <w:multiLevelType w:val="hybridMultilevel"/>
    <w:tmpl w:val="7ED664A8"/>
    <w:lvl w:ilvl="0" w:tplc="041F000F">
      <w:start w:val="1"/>
      <w:numFmt w:val="decimal"/>
      <w:lvlText w:val="%1."/>
      <w:lvlJc w:val="left"/>
      <w:pPr>
        <w:ind w:left="1211"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4" w15:restartNumberingAfterBreak="0">
    <w:nsid w:val="738F7CB6"/>
    <w:multiLevelType w:val="hybridMultilevel"/>
    <w:tmpl w:val="5B08C2DA"/>
    <w:lvl w:ilvl="0" w:tplc="93AEE1AC">
      <w:start w:val="5"/>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A94DF1"/>
    <w:multiLevelType w:val="hybridMultilevel"/>
    <w:tmpl w:val="26168CA2"/>
    <w:lvl w:ilvl="0" w:tplc="C75A7B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C5461"/>
    <w:multiLevelType w:val="multilevel"/>
    <w:tmpl w:val="63CCE2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1F4927"/>
    <w:multiLevelType w:val="hybridMultilevel"/>
    <w:tmpl w:val="1C5C6E34"/>
    <w:lvl w:ilvl="0" w:tplc="194CFC3C">
      <w:start w:val="1"/>
      <mc:AlternateContent>
        <mc:Choice Requires="w14">
          <w:numFmt w:val="custom" w:format="a, ç, ĝ, ..."/>
        </mc:Choice>
        <mc:Fallback>
          <w:numFmt w:val="decimal"/>
        </mc:Fallback>
      </mc:AlternateContent>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706B7D"/>
    <w:multiLevelType w:val="hybridMultilevel"/>
    <w:tmpl w:val="385A32C8"/>
    <w:lvl w:ilvl="0" w:tplc="8C7E44CE">
      <w:start w:val="1"/>
      <w:numFmt w:val="decimal"/>
      <w:lvlText w:val="%1."/>
      <w:lvlJc w:val="left"/>
      <w:pPr>
        <w:ind w:left="3621" w:hanging="360"/>
      </w:pPr>
      <w:rPr>
        <w:rFonts w:hint="default"/>
        <w:color w:val="auto"/>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8"/>
  </w:num>
  <w:num w:numId="3">
    <w:abstractNumId w:val="27"/>
  </w:num>
  <w:num w:numId="4">
    <w:abstractNumId w:val="22"/>
  </w:num>
  <w:num w:numId="5">
    <w:abstractNumId w:val="0"/>
  </w:num>
  <w:num w:numId="6">
    <w:abstractNumId w:val="9"/>
  </w:num>
  <w:num w:numId="7">
    <w:abstractNumId w:val="42"/>
  </w:num>
  <w:num w:numId="8">
    <w:abstractNumId w:val="18"/>
  </w:num>
  <w:num w:numId="9">
    <w:abstractNumId w:val="10"/>
  </w:num>
  <w:num w:numId="10">
    <w:abstractNumId w:val="35"/>
  </w:num>
  <w:num w:numId="11">
    <w:abstractNumId w:val="2"/>
  </w:num>
  <w:num w:numId="12">
    <w:abstractNumId w:val="33"/>
  </w:num>
  <w:num w:numId="13">
    <w:abstractNumId w:val="14"/>
  </w:num>
  <w:num w:numId="14">
    <w:abstractNumId w:val="43"/>
  </w:num>
  <w:num w:numId="15">
    <w:abstractNumId w:val="8"/>
  </w:num>
  <w:num w:numId="16">
    <w:abstractNumId w:val="23"/>
  </w:num>
  <w:num w:numId="17">
    <w:abstractNumId w:val="29"/>
  </w:num>
  <w:num w:numId="18">
    <w:abstractNumId w:val="19"/>
  </w:num>
  <w:num w:numId="19">
    <w:abstractNumId w:val="17"/>
  </w:num>
  <w:num w:numId="20">
    <w:abstractNumId w:val="38"/>
  </w:num>
  <w:num w:numId="21">
    <w:abstractNumId w:val="12"/>
  </w:num>
  <w:num w:numId="22">
    <w:abstractNumId w:val="11"/>
  </w:num>
  <w:num w:numId="23">
    <w:abstractNumId w:val="46"/>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16"/>
  </w:num>
  <w:num w:numId="28">
    <w:abstractNumId w:val="25"/>
  </w:num>
  <w:num w:numId="29">
    <w:abstractNumId w:val="32"/>
  </w:num>
  <w:num w:numId="30">
    <w:abstractNumId w:val="40"/>
  </w:num>
  <w:num w:numId="31">
    <w:abstractNumId w:val="6"/>
  </w:num>
  <w:num w:numId="32">
    <w:abstractNumId w:val="45"/>
  </w:num>
  <w:num w:numId="33">
    <w:abstractNumId w:val="26"/>
  </w:num>
  <w:num w:numId="34">
    <w:abstractNumId w:val="28"/>
  </w:num>
  <w:num w:numId="35">
    <w:abstractNumId w:val="4"/>
  </w:num>
  <w:num w:numId="36">
    <w:abstractNumId w:val="15"/>
  </w:num>
  <w:num w:numId="37">
    <w:abstractNumId w:val="37"/>
  </w:num>
  <w:num w:numId="38">
    <w:abstractNumId w:val="3"/>
  </w:num>
  <w:num w:numId="39">
    <w:abstractNumId w:val="41"/>
  </w:num>
  <w:num w:numId="40">
    <w:abstractNumId w:val="39"/>
  </w:num>
  <w:num w:numId="41">
    <w:abstractNumId w:val="1"/>
  </w:num>
  <w:num w:numId="42">
    <w:abstractNumId w:val="24"/>
  </w:num>
  <w:num w:numId="43">
    <w:abstractNumId w:val="30"/>
  </w:num>
  <w:num w:numId="44">
    <w:abstractNumId w:val="13"/>
  </w:num>
  <w:num w:numId="45">
    <w:abstractNumId w:val="36"/>
  </w:num>
  <w:num w:numId="46">
    <w:abstractNumId w:val="47"/>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4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enforcement="1" w:cryptProviderType="rsaAES" w:cryptAlgorithmClass="hash" w:cryptAlgorithmType="typeAny" w:cryptAlgorithmSid="14" w:cryptSpinCount="100000" w:hash="vpZ8R/V2xKRVl/RjdTIhxPJ7M0qJESWVtnAFDBQ0W5sXv6HeXIot2QXo5NPvZtIiS2sjNDtGQvEqesloN01DEg==" w:salt="kJiCYPUdcmVc4HC8pFHT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2790"/>
    <w:rsid w:val="00013B98"/>
    <w:rsid w:val="00014EBA"/>
    <w:rsid w:val="0002137E"/>
    <w:rsid w:val="000316C0"/>
    <w:rsid w:val="00032DF9"/>
    <w:rsid w:val="0004263A"/>
    <w:rsid w:val="00071CE1"/>
    <w:rsid w:val="0008265A"/>
    <w:rsid w:val="0008394C"/>
    <w:rsid w:val="00085656"/>
    <w:rsid w:val="00094A25"/>
    <w:rsid w:val="00095723"/>
    <w:rsid w:val="000B1507"/>
    <w:rsid w:val="000D1559"/>
    <w:rsid w:val="000D50D6"/>
    <w:rsid w:val="001534C4"/>
    <w:rsid w:val="00164950"/>
    <w:rsid w:val="0016547C"/>
    <w:rsid w:val="001842CA"/>
    <w:rsid w:val="00193EC5"/>
    <w:rsid w:val="00197121"/>
    <w:rsid w:val="001B5065"/>
    <w:rsid w:val="001C4119"/>
    <w:rsid w:val="001E157F"/>
    <w:rsid w:val="001F6791"/>
    <w:rsid w:val="00214534"/>
    <w:rsid w:val="00217930"/>
    <w:rsid w:val="00231025"/>
    <w:rsid w:val="00233A1A"/>
    <w:rsid w:val="00234CC0"/>
    <w:rsid w:val="00236E1E"/>
    <w:rsid w:val="00240B47"/>
    <w:rsid w:val="00240BD3"/>
    <w:rsid w:val="00242EC2"/>
    <w:rsid w:val="00251AA1"/>
    <w:rsid w:val="0025360D"/>
    <w:rsid w:val="00286397"/>
    <w:rsid w:val="002A43AE"/>
    <w:rsid w:val="002B7653"/>
    <w:rsid w:val="002C5372"/>
    <w:rsid w:val="002C70B5"/>
    <w:rsid w:val="002D4793"/>
    <w:rsid w:val="002E2458"/>
    <w:rsid w:val="002E5EBB"/>
    <w:rsid w:val="002F20F1"/>
    <w:rsid w:val="002F76F8"/>
    <w:rsid w:val="003031E1"/>
    <w:rsid w:val="00322D79"/>
    <w:rsid w:val="003230A8"/>
    <w:rsid w:val="00326EC8"/>
    <w:rsid w:val="00346888"/>
    <w:rsid w:val="00347CB9"/>
    <w:rsid w:val="00365EE5"/>
    <w:rsid w:val="00383FB3"/>
    <w:rsid w:val="003901C8"/>
    <w:rsid w:val="003C29A6"/>
    <w:rsid w:val="003E11FC"/>
    <w:rsid w:val="003E1354"/>
    <w:rsid w:val="003E79C8"/>
    <w:rsid w:val="004006C4"/>
    <w:rsid w:val="004013CD"/>
    <w:rsid w:val="004023B0"/>
    <w:rsid w:val="00437DDC"/>
    <w:rsid w:val="004652EC"/>
    <w:rsid w:val="0047610E"/>
    <w:rsid w:val="0049373E"/>
    <w:rsid w:val="004B1F55"/>
    <w:rsid w:val="004C5D39"/>
    <w:rsid w:val="004D4FAA"/>
    <w:rsid w:val="004E1659"/>
    <w:rsid w:val="004E4ADA"/>
    <w:rsid w:val="004F27F3"/>
    <w:rsid w:val="004F4ED0"/>
    <w:rsid w:val="00510200"/>
    <w:rsid w:val="00511182"/>
    <w:rsid w:val="0052468E"/>
    <w:rsid w:val="00534F7F"/>
    <w:rsid w:val="00551B24"/>
    <w:rsid w:val="00557D46"/>
    <w:rsid w:val="00581EA2"/>
    <w:rsid w:val="005A1257"/>
    <w:rsid w:val="005B5AD0"/>
    <w:rsid w:val="005C5AB9"/>
    <w:rsid w:val="005E3FBB"/>
    <w:rsid w:val="006127C2"/>
    <w:rsid w:val="00614C80"/>
    <w:rsid w:val="0061636C"/>
    <w:rsid w:val="006168DC"/>
    <w:rsid w:val="00623B6F"/>
    <w:rsid w:val="0062460F"/>
    <w:rsid w:val="0064705C"/>
    <w:rsid w:val="006531A7"/>
    <w:rsid w:val="006651D8"/>
    <w:rsid w:val="006A0A99"/>
    <w:rsid w:val="006A7F9C"/>
    <w:rsid w:val="006B203C"/>
    <w:rsid w:val="006B5DE4"/>
    <w:rsid w:val="006C45E6"/>
    <w:rsid w:val="006D217F"/>
    <w:rsid w:val="006D5E60"/>
    <w:rsid w:val="006F3177"/>
    <w:rsid w:val="00706639"/>
    <w:rsid w:val="00715C4E"/>
    <w:rsid w:val="00732EA2"/>
    <w:rsid w:val="00733482"/>
    <w:rsid w:val="0073606C"/>
    <w:rsid w:val="00751238"/>
    <w:rsid w:val="007602F2"/>
    <w:rsid w:val="00776016"/>
    <w:rsid w:val="00786585"/>
    <w:rsid w:val="00795676"/>
    <w:rsid w:val="007B7F28"/>
    <w:rsid w:val="007D4382"/>
    <w:rsid w:val="00815050"/>
    <w:rsid w:val="00820D50"/>
    <w:rsid w:val="00832FC6"/>
    <w:rsid w:val="00845438"/>
    <w:rsid w:val="0088326A"/>
    <w:rsid w:val="00896680"/>
    <w:rsid w:val="008C72E4"/>
    <w:rsid w:val="008E349B"/>
    <w:rsid w:val="00903C65"/>
    <w:rsid w:val="0090695B"/>
    <w:rsid w:val="00916887"/>
    <w:rsid w:val="0092081F"/>
    <w:rsid w:val="00930A41"/>
    <w:rsid w:val="009549F0"/>
    <w:rsid w:val="00955E36"/>
    <w:rsid w:val="00957475"/>
    <w:rsid w:val="00960336"/>
    <w:rsid w:val="009658D3"/>
    <w:rsid w:val="0098535C"/>
    <w:rsid w:val="009F1EE5"/>
    <w:rsid w:val="009F28EC"/>
    <w:rsid w:val="00A10A87"/>
    <w:rsid w:val="00A11246"/>
    <w:rsid w:val="00A125A4"/>
    <w:rsid w:val="00A21AE2"/>
    <w:rsid w:val="00A272D3"/>
    <w:rsid w:val="00A34B93"/>
    <w:rsid w:val="00A354CE"/>
    <w:rsid w:val="00A45839"/>
    <w:rsid w:val="00A5761F"/>
    <w:rsid w:val="00A64B03"/>
    <w:rsid w:val="00A766BF"/>
    <w:rsid w:val="00AA0CED"/>
    <w:rsid w:val="00AB53F9"/>
    <w:rsid w:val="00AB57BD"/>
    <w:rsid w:val="00AD7A29"/>
    <w:rsid w:val="00AE131A"/>
    <w:rsid w:val="00B045BB"/>
    <w:rsid w:val="00B23771"/>
    <w:rsid w:val="00B4247D"/>
    <w:rsid w:val="00B62603"/>
    <w:rsid w:val="00B86124"/>
    <w:rsid w:val="00B9273F"/>
    <w:rsid w:val="00B94075"/>
    <w:rsid w:val="00B941C8"/>
    <w:rsid w:val="00BA2373"/>
    <w:rsid w:val="00BC7571"/>
    <w:rsid w:val="00BD0071"/>
    <w:rsid w:val="00BF7E30"/>
    <w:rsid w:val="00C305C2"/>
    <w:rsid w:val="00C33118"/>
    <w:rsid w:val="00C36778"/>
    <w:rsid w:val="00C93E55"/>
    <w:rsid w:val="00CC1282"/>
    <w:rsid w:val="00CF0574"/>
    <w:rsid w:val="00CF09F7"/>
    <w:rsid w:val="00D01932"/>
    <w:rsid w:val="00D02BAF"/>
    <w:rsid w:val="00D07D1B"/>
    <w:rsid w:val="00D2206D"/>
    <w:rsid w:val="00D23714"/>
    <w:rsid w:val="00D56ECE"/>
    <w:rsid w:val="00D8168C"/>
    <w:rsid w:val="00D91F6B"/>
    <w:rsid w:val="00DA6C68"/>
    <w:rsid w:val="00DC68E0"/>
    <w:rsid w:val="00DD51A4"/>
    <w:rsid w:val="00DF2DD9"/>
    <w:rsid w:val="00DF3966"/>
    <w:rsid w:val="00E04DFA"/>
    <w:rsid w:val="00E113D0"/>
    <w:rsid w:val="00E36113"/>
    <w:rsid w:val="00E7238F"/>
    <w:rsid w:val="00E87FEE"/>
    <w:rsid w:val="00EB5AB0"/>
    <w:rsid w:val="00ED075F"/>
    <w:rsid w:val="00ED400A"/>
    <w:rsid w:val="00ED5327"/>
    <w:rsid w:val="00F132B0"/>
    <w:rsid w:val="00F17ECC"/>
    <w:rsid w:val="00F304EB"/>
    <w:rsid w:val="00F415EE"/>
    <w:rsid w:val="00F44997"/>
    <w:rsid w:val="00F468D1"/>
    <w:rsid w:val="00F50461"/>
    <w:rsid w:val="00F832F8"/>
    <w:rsid w:val="00F91210"/>
    <w:rsid w:val="00F92640"/>
    <w:rsid w:val="00F95998"/>
    <w:rsid w:val="00FE2696"/>
    <w:rsid w:val="00FF127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styleId="GvdeMetni">
    <w:name w:val="Body Text"/>
    <w:basedOn w:val="Normal"/>
    <w:link w:val="GvdeMetniChar"/>
    <w:uiPriority w:val="1"/>
    <w:qFormat/>
    <w:rsid w:val="00B62603"/>
    <w:pPr>
      <w:autoSpaceDE w:val="0"/>
      <w:autoSpaceDN w:val="0"/>
      <w:spacing w:line="240" w:lineRule="auto"/>
      <w:jc w:val="left"/>
    </w:pPr>
    <w:rPr>
      <w:rFonts w:ascii="Arial" w:eastAsia="Arial" w:hAnsi="Arial" w:cs="Arial"/>
      <w:sz w:val="22"/>
      <w:szCs w:val="22"/>
      <w:lang w:val="tr-TR"/>
    </w:rPr>
  </w:style>
  <w:style w:type="character" w:customStyle="1" w:styleId="GvdeMetniChar">
    <w:name w:val="Gövde Metni Char"/>
    <w:basedOn w:val="VarsaylanParagrafYazTipi"/>
    <w:link w:val="GvdeMetni"/>
    <w:uiPriority w:val="1"/>
    <w:rsid w:val="00B62603"/>
    <w:rPr>
      <w:rFonts w:ascii="Arial" w:eastAsia="Arial" w:hAnsi="Arial" w:cs="Arial"/>
    </w:rPr>
  </w:style>
  <w:style w:type="paragraph" w:styleId="ResimYazs">
    <w:name w:val="caption"/>
    <w:basedOn w:val="Normal"/>
    <w:next w:val="Normal"/>
    <w:uiPriority w:val="35"/>
    <w:unhideWhenUsed/>
    <w:qFormat/>
    <w:rsid w:val="0098535C"/>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C68"/>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5368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C242E-4AB3-49B9-91CE-039A4AE0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505</Words>
  <Characters>2880</Characters>
  <Application>Microsoft Office Word</Application>
  <DocSecurity>8</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kalite</cp:lastModifiedBy>
  <cp:revision>165</cp:revision>
  <dcterms:created xsi:type="dcterms:W3CDTF">2019-02-15T12:25:00Z</dcterms:created>
  <dcterms:modified xsi:type="dcterms:W3CDTF">2022-05-16T10:33:00Z</dcterms:modified>
</cp:coreProperties>
</file>